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1B995F" w14:textId="01DCE755" w:rsidR="000E4806" w:rsidRDefault="000E4806" w:rsidP="000E4806">
      <w:pPr>
        <w:pStyle w:val="1"/>
        <w:spacing w:before="0" w:after="0"/>
        <w:rPr>
          <w:rFonts w:ascii="Times New Roman" w:hAnsi="Times New Roman"/>
          <w:b w:val="0"/>
          <w:szCs w:val="28"/>
        </w:rPr>
      </w:pPr>
      <w:bookmarkStart w:id="0" w:name="_Toc276932511"/>
      <w:bookmarkStart w:id="1" w:name="_Toc318797362"/>
      <w:r>
        <w:rPr>
          <w:rFonts w:ascii="Times New Roman" w:hAnsi="Times New Roman"/>
          <w:b w:val="0"/>
          <w:szCs w:val="28"/>
          <w:lang w:val="ru-RU"/>
        </w:rPr>
        <w:t>ӘДЕБИЕТ</w:t>
      </w:r>
      <w:bookmarkEnd w:id="0"/>
      <w:bookmarkEnd w:id="1"/>
      <w:r>
        <w:rPr>
          <w:rFonts w:ascii="Times New Roman" w:hAnsi="Times New Roman"/>
          <w:b w:val="0"/>
          <w:szCs w:val="28"/>
          <w:lang w:val="ru-RU"/>
        </w:rPr>
        <w:t>тер тізімі</w:t>
      </w:r>
    </w:p>
    <w:p w14:paraId="5DD782D0" w14:textId="77777777" w:rsidR="000E4806" w:rsidRDefault="000E4806" w:rsidP="000E4806">
      <w:pPr>
        <w:pStyle w:val="a3"/>
        <w:spacing w:line="268" w:lineRule="auto"/>
        <w:rPr>
          <w:sz w:val="28"/>
          <w:szCs w:val="28"/>
          <w:lang w:val="kk-KZ"/>
        </w:rPr>
      </w:pPr>
    </w:p>
    <w:p w14:paraId="2FC25355" w14:textId="7049944B" w:rsidR="000E4806" w:rsidRDefault="000E4806" w:rsidP="000E4806">
      <w:pPr>
        <w:pStyle w:val="a3"/>
        <w:spacing w:line="268" w:lineRule="auto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Оқу</w:t>
      </w:r>
      <w:r>
        <w:rPr>
          <w:b/>
          <w:sz w:val="28"/>
          <w:szCs w:val="28"/>
          <w:lang w:val="kk-KZ"/>
        </w:rPr>
        <w:t xml:space="preserve"> құралдары</w:t>
      </w:r>
    </w:p>
    <w:p w14:paraId="4D03C1B0" w14:textId="77777777" w:rsidR="000E4806" w:rsidRDefault="000E4806" w:rsidP="000E4806">
      <w:pPr>
        <w:pStyle w:val="a3"/>
        <w:spacing w:line="268" w:lineRule="auto"/>
        <w:rPr>
          <w:sz w:val="28"/>
          <w:szCs w:val="28"/>
          <w:lang w:val="kk-KZ"/>
        </w:rPr>
      </w:pPr>
    </w:p>
    <w:p w14:paraId="242A66AA" w14:textId="77777777" w:rsidR="000E4806" w:rsidRDefault="000E4806" w:rsidP="000E4806">
      <w:pPr>
        <w:numPr>
          <w:ilvl w:val="0"/>
          <w:numId w:val="1"/>
        </w:numPr>
        <w:tabs>
          <w:tab w:val="left" w:pos="1134"/>
        </w:tabs>
        <w:suppressAutoHyphens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Р.А. Фатхутдинов Жаңашыл менеджменті.  Үшінші редакция  –  М., 2002 ж.</w:t>
      </w:r>
    </w:p>
    <w:p w14:paraId="09B1468D" w14:textId="77777777" w:rsidR="000E4806" w:rsidRDefault="000E4806" w:rsidP="000E4806">
      <w:pPr>
        <w:numPr>
          <w:ilvl w:val="0"/>
          <w:numId w:val="1"/>
        </w:numPr>
        <w:tabs>
          <w:tab w:val="left" w:pos="1134"/>
        </w:tabs>
        <w:suppressAutoHyphens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Жаңашыл менеджменті   / Ильенкова С.Д., Гохберг Л.М., Ягудин С.Ю., Кузнецов  В.И.; Под ред. </w:t>
      </w:r>
      <w:r>
        <w:rPr>
          <w:sz w:val="28"/>
          <w:szCs w:val="28"/>
        </w:rPr>
        <w:t>Ильенковой С.Д. – М.: ЮНИТИ, 2000. – 327 с.</w:t>
      </w:r>
    </w:p>
    <w:p w14:paraId="70EC4AF0" w14:textId="77777777" w:rsidR="000E4806" w:rsidRDefault="000E4806" w:rsidP="000E4806">
      <w:pPr>
        <w:numPr>
          <w:ilvl w:val="0"/>
          <w:numId w:val="1"/>
        </w:numPr>
        <w:tabs>
          <w:tab w:val="left" w:pos="1134"/>
        </w:tabs>
        <w:suppressAutoHyphens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Инновация негіздері жәнеқызмет жаңашылдығы  </w:t>
      </w:r>
      <w:r>
        <w:rPr>
          <w:sz w:val="28"/>
          <w:szCs w:val="28"/>
        </w:rPr>
        <w:t>/ Г.С. Гамидов</w:t>
      </w:r>
      <w:r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</w:rPr>
        <w:t xml:space="preserve"> В.Г</w:t>
      </w:r>
      <w:r>
        <w:rPr>
          <w:sz w:val="28"/>
          <w:szCs w:val="28"/>
          <w:lang w:val="kk-KZ"/>
        </w:rPr>
        <w:t>.</w:t>
      </w:r>
      <w:r>
        <w:rPr>
          <w:sz w:val="28"/>
          <w:szCs w:val="28"/>
        </w:rPr>
        <w:t xml:space="preserve"> Колосов, Н.О. Османов– СПб: Политехника, 2000. – 323 с.</w:t>
      </w:r>
    </w:p>
    <w:p w14:paraId="3403D079" w14:textId="77777777" w:rsidR="000E4806" w:rsidRDefault="000E4806" w:rsidP="000E4806">
      <w:pPr>
        <w:tabs>
          <w:tab w:val="left" w:pos="1134"/>
        </w:tabs>
        <w:jc w:val="both"/>
        <w:rPr>
          <w:sz w:val="28"/>
          <w:szCs w:val="28"/>
        </w:rPr>
      </w:pPr>
    </w:p>
    <w:p w14:paraId="11619265" w14:textId="439C0FE6" w:rsidR="000E4806" w:rsidRDefault="000E4806" w:rsidP="000E4806">
      <w:pPr>
        <w:pStyle w:val="a3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Қосымша</w:t>
      </w:r>
      <w:r>
        <w:rPr>
          <w:b/>
          <w:sz w:val="28"/>
          <w:szCs w:val="28"/>
          <w:lang w:val="kk-KZ"/>
        </w:rPr>
        <w:t xml:space="preserve"> әдебиеттер</w:t>
      </w:r>
    </w:p>
    <w:p w14:paraId="6739D766" w14:textId="77777777" w:rsidR="000E4806" w:rsidRDefault="000E4806" w:rsidP="000E4806">
      <w:pPr>
        <w:tabs>
          <w:tab w:val="left" w:pos="1134"/>
        </w:tabs>
        <w:jc w:val="both"/>
        <w:rPr>
          <w:sz w:val="28"/>
          <w:szCs w:val="28"/>
        </w:rPr>
      </w:pPr>
    </w:p>
    <w:p w14:paraId="3109526D" w14:textId="77777777" w:rsidR="000E4806" w:rsidRDefault="000E4806" w:rsidP="000E4806">
      <w:pPr>
        <w:numPr>
          <w:ilvl w:val="0"/>
          <w:numId w:val="1"/>
        </w:numPr>
        <w:tabs>
          <w:tab w:val="left" w:pos="1134"/>
        </w:tabs>
        <w:suppressAutoHyphens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А.И Щербаков., Е.И. Шиян Құрылыстағы жаңашыл қызметі (нарықтық аспект) Авторлық жұмыс бағдарламасы және оқу тәртібіне әдістемелік нұсқаулар «Құрылыстағы қызмет жаңашылдығы» 06.08.00 студенттері үшін (құрылыстағы) кәсіпорындардағы экономика және басқарма» барлық оқыту формалары. </w:t>
      </w:r>
      <w:r>
        <w:rPr>
          <w:sz w:val="28"/>
          <w:szCs w:val="28"/>
        </w:rPr>
        <w:t>Новосибирск: НГАСУ, 1999. – 44 с.</w:t>
      </w:r>
    </w:p>
    <w:p w14:paraId="4DABE86D" w14:textId="77777777" w:rsidR="000E4806" w:rsidRDefault="000E4806" w:rsidP="000E4806">
      <w:pPr>
        <w:numPr>
          <w:ilvl w:val="0"/>
          <w:numId w:val="1"/>
        </w:numPr>
        <w:tabs>
          <w:tab w:val="left" w:pos="1134"/>
        </w:tabs>
        <w:suppressAutoHyphens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А.И.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Щербаков, В.И Демин.</w:t>
      </w:r>
      <w:r>
        <w:rPr>
          <w:sz w:val="28"/>
          <w:szCs w:val="28"/>
          <w:lang w:val="kk-KZ"/>
        </w:rPr>
        <w:t xml:space="preserve"> Жаңа техниканың экономикалық тиімділігі және құрылыстағы технология. Оқу жәрдемақысы. - Новосибирск: НГАС, 1993. – 92 с.</w:t>
      </w:r>
    </w:p>
    <w:p w14:paraId="57008CB7" w14:textId="77777777" w:rsidR="000E4806" w:rsidRDefault="000E4806" w:rsidP="000E4806">
      <w:pPr>
        <w:numPr>
          <w:ilvl w:val="0"/>
          <w:numId w:val="1"/>
        </w:numPr>
        <w:tabs>
          <w:tab w:val="left" w:pos="1134"/>
        </w:tabs>
        <w:suppressAutoHyphens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Жаңашыл менеджменті (П.Н. Завлина, А.К. Казанцева, Л.Э. Миндели. – СПб.: Ғылым, 2000. – 562 с. (үшінші редакция).</w:t>
      </w:r>
    </w:p>
    <w:p w14:paraId="4B2330A1" w14:textId="77777777" w:rsidR="000E4806" w:rsidRDefault="000E4806" w:rsidP="000E4806">
      <w:pPr>
        <w:numPr>
          <w:ilvl w:val="0"/>
          <w:numId w:val="1"/>
        </w:numPr>
        <w:tabs>
          <w:tab w:val="left" w:pos="1134"/>
        </w:tabs>
        <w:suppressAutoHyphens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Жаңашыл менеджменті Л.Н Оголева, В.М., Радиковский В.Н Сумароков., Чернецова Е.В.; Под ред. Оголевой Л.Н. – М.: ИНФРА-М, 2001. – 237 с.</w:t>
      </w:r>
    </w:p>
    <w:p w14:paraId="200D7CC3" w14:textId="77777777" w:rsidR="000E4806" w:rsidRDefault="000E4806" w:rsidP="000E4806">
      <w:pPr>
        <w:numPr>
          <w:ilvl w:val="0"/>
          <w:numId w:val="1"/>
        </w:numPr>
        <w:tabs>
          <w:tab w:val="left" w:pos="1134"/>
        </w:tabs>
        <w:suppressAutoHyphens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Журнал «</w:t>
      </w:r>
      <w:r>
        <w:rPr>
          <w:sz w:val="28"/>
          <w:szCs w:val="28"/>
          <w:lang w:val="kk-KZ"/>
        </w:rPr>
        <w:t>Ресейдегі инвестиция</w:t>
      </w:r>
      <w:r>
        <w:rPr>
          <w:sz w:val="28"/>
          <w:szCs w:val="28"/>
        </w:rPr>
        <w:t>».</w:t>
      </w:r>
    </w:p>
    <w:p w14:paraId="40780A60" w14:textId="77777777" w:rsidR="000E4806" w:rsidRDefault="000E4806" w:rsidP="000E4806">
      <w:pPr>
        <w:numPr>
          <w:ilvl w:val="0"/>
          <w:numId w:val="1"/>
        </w:numPr>
        <w:tabs>
          <w:tab w:val="left" w:pos="1134"/>
        </w:tabs>
        <w:suppressAutoHyphens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Кокурин Д.И. </w:t>
      </w:r>
      <w:r>
        <w:rPr>
          <w:sz w:val="28"/>
          <w:szCs w:val="28"/>
          <w:lang w:val="kk-KZ"/>
        </w:rPr>
        <w:t>Жаңашыл қызметі</w:t>
      </w:r>
      <w:r>
        <w:rPr>
          <w:sz w:val="28"/>
          <w:szCs w:val="28"/>
        </w:rPr>
        <w:t xml:space="preserve">. – М.: </w:t>
      </w:r>
      <w:r>
        <w:rPr>
          <w:sz w:val="28"/>
          <w:szCs w:val="28"/>
          <w:lang w:val="kk-KZ"/>
        </w:rPr>
        <w:t>Емтихан</w:t>
      </w:r>
      <w:r>
        <w:rPr>
          <w:sz w:val="28"/>
          <w:szCs w:val="28"/>
        </w:rPr>
        <w:t>, 2001. – 576 с.</w:t>
      </w:r>
    </w:p>
    <w:p w14:paraId="5832CDEE" w14:textId="77777777" w:rsidR="000E4806" w:rsidRDefault="000E4806" w:rsidP="000E4806">
      <w:pPr>
        <w:numPr>
          <w:ilvl w:val="0"/>
          <w:numId w:val="1"/>
        </w:numPr>
        <w:tabs>
          <w:tab w:val="num" w:pos="-1800"/>
          <w:tab w:val="left" w:pos="1134"/>
        </w:tabs>
        <w:suppressAutoHyphens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Т.Е. Каудыров </w:t>
      </w:r>
      <w:r>
        <w:rPr>
          <w:sz w:val="28"/>
          <w:szCs w:val="28"/>
          <w:lang w:val="kk-KZ"/>
        </w:rPr>
        <w:t>Қазақстан Республикасындағы өзінің интеллектуалды құқығы</w:t>
      </w:r>
      <w:r>
        <w:rPr>
          <w:sz w:val="28"/>
          <w:szCs w:val="28"/>
        </w:rPr>
        <w:t>. Алматы: Жет</w:t>
      </w:r>
      <w:r>
        <w:rPr>
          <w:sz w:val="28"/>
          <w:szCs w:val="28"/>
          <w:lang w:val="kk-KZ"/>
        </w:rPr>
        <w:t>і</w:t>
      </w:r>
      <w:r>
        <w:rPr>
          <w:sz w:val="28"/>
          <w:szCs w:val="28"/>
        </w:rPr>
        <w:t xml:space="preserve"> жар</w:t>
      </w:r>
      <w:r>
        <w:rPr>
          <w:sz w:val="28"/>
          <w:szCs w:val="28"/>
          <w:lang w:val="kk-KZ"/>
        </w:rPr>
        <w:t>ғ</w:t>
      </w:r>
      <w:r>
        <w:rPr>
          <w:sz w:val="28"/>
          <w:szCs w:val="28"/>
        </w:rPr>
        <w:t xml:space="preserve">ы, 1999 </w:t>
      </w:r>
      <w:r>
        <w:rPr>
          <w:sz w:val="28"/>
          <w:szCs w:val="28"/>
          <w:lang w:val="kk-KZ"/>
        </w:rPr>
        <w:t>ж.</w:t>
      </w:r>
    </w:p>
    <w:p w14:paraId="63F0A1E1" w14:textId="77777777" w:rsidR="006704C0" w:rsidRDefault="006704C0"/>
    <w:sectPr w:rsidR="00670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23"/>
    <w:multiLevelType w:val="multilevel"/>
    <w:tmpl w:val="06D8D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Courier New"/>
        <w:b w:val="0"/>
        <w:i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42D"/>
    <w:rsid w:val="000E4806"/>
    <w:rsid w:val="006704C0"/>
    <w:rsid w:val="007E2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46B58"/>
  <w15:chartTrackingRefBased/>
  <w15:docId w15:val="{B393F3C6-BF05-424F-82DD-BB6139BC7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48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E4806"/>
    <w:pPr>
      <w:keepNext/>
      <w:spacing w:before="480" w:after="240"/>
      <w:jc w:val="center"/>
      <w:outlineLvl w:val="0"/>
    </w:pPr>
    <w:rPr>
      <w:rFonts w:ascii="Arial" w:hAnsi="Arial"/>
      <w:b/>
      <w:caps/>
      <w:kern w:val="28"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E4806"/>
    <w:rPr>
      <w:rFonts w:ascii="Arial" w:eastAsia="Times New Roman" w:hAnsi="Arial" w:cs="Times New Roman"/>
      <w:b/>
      <w:caps/>
      <w:kern w:val="28"/>
      <w:sz w:val="28"/>
      <w:szCs w:val="20"/>
      <w:lang w:val="x-none" w:eastAsia="x-none"/>
    </w:rPr>
  </w:style>
  <w:style w:type="paragraph" w:styleId="a3">
    <w:name w:val="Body Text"/>
    <w:basedOn w:val="a"/>
    <w:link w:val="a4"/>
    <w:semiHidden/>
    <w:unhideWhenUsed/>
    <w:rsid w:val="000E4806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0E480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715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2021-02-03T16:10:00Z</dcterms:created>
  <dcterms:modified xsi:type="dcterms:W3CDTF">2021-02-03T16:11:00Z</dcterms:modified>
</cp:coreProperties>
</file>